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7E249" w14:textId="77777777" w:rsidR="00CE065E" w:rsidRPr="009613DE" w:rsidRDefault="007F10F2" w:rsidP="00CE065E">
      <w:pPr>
        <w:keepNext/>
        <w:pBdr>
          <w:bottom w:val="single" w:sz="4" w:space="1" w:color="auto"/>
        </w:pBdr>
        <w:shd w:val="clear" w:color="auto" w:fill="B8CCE4"/>
        <w:spacing w:line="360" w:lineRule="auto"/>
        <w:ind w:left="1134" w:hanging="113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44. PITANJE: </w:t>
      </w:r>
      <w:r w:rsidR="00CE065E" w:rsidRPr="009613DE">
        <w:rPr>
          <w:rFonts w:ascii="Times New Roman" w:hAnsi="Times New Roman"/>
          <w:b/>
        </w:rPr>
        <w:t>O izvedenim radovima, sukladno definiranoj proceduri odobrenja radova, postoji privremena odnosno konačna obračunska situacija, koju odobrava osoba odnosno tijelo koje nadzire i odobrava radove</w:t>
      </w:r>
    </w:p>
    <w:p w14:paraId="6730EEC6" w14:textId="77777777" w:rsidR="00CE065E" w:rsidRDefault="00CE065E">
      <w:pPr>
        <w:rPr>
          <w:rFonts w:ascii="Times New Roman" w:hAnsi="Times New Roman"/>
          <w:sz w:val="24"/>
          <w:szCs w:val="24"/>
        </w:rPr>
      </w:pPr>
    </w:p>
    <w:p w14:paraId="5B44FD1E" w14:textId="77777777" w:rsidR="00866FCA" w:rsidRPr="00CE065E" w:rsidRDefault="00CE065E">
      <w:pPr>
        <w:rPr>
          <w:rFonts w:ascii="Times New Roman" w:hAnsi="Times New Roman"/>
          <w:sz w:val="24"/>
          <w:szCs w:val="24"/>
        </w:rPr>
      </w:pPr>
      <w:r w:rsidRPr="00CE065E">
        <w:rPr>
          <w:rFonts w:ascii="Times New Roman" w:hAnsi="Times New Roman"/>
          <w:sz w:val="24"/>
          <w:szCs w:val="24"/>
        </w:rPr>
        <w:t>Tablica – kontrolna lista iz pitanje 4</w:t>
      </w:r>
      <w:r w:rsidR="007F10F2">
        <w:rPr>
          <w:rFonts w:ascii="Times New Roman" w:hAnsi="Times New Roman"/>
          <w:sz w:val="24"/>
          <w:szCs w:val="24"/>
        </w:rPr>
        <w:t>4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418"/>
        <w:gridCol w:w="1984"/>
        <w:gridCol w:w="3261"/>
      </w:tblGrid>
      <w:tr w:rsidR="007F10F2" w:rsidRPr="007F10F2" w14:paraId="2F614DA3" w14:textId="77777777" w:rsidTr="007F10F2">
        <w:trPr>
          <w:trHeight w:val="436"/>
        </w:trPr>
        <w:tc>
          <w:tcPr>
            <w:tcW w:w="8364" w:type="dxa"/>
            <w:gridSpan w:val="4"/>
          </w:tcPr>
          <w:p w14:paraId="00AF43EA" w14:textId="081E3BE3" w:rsidR="007F10F2" w:rsidRPr="007F10F2" w:rsidRDefault="007F10F2" w:rsidP="004D1D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bookmarkStart w:id="0" w:name="_Hlk22508455"/>
            <w:r w:rsidRPr="007F10F2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Ukupan broj izvršenih ugovora o radovima u 20</w:t>
            </w:r>
            <w:r w:rsidR="007B4B23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xx</w:t>
            </w:r>
            <w:r w:rsidRPr="007F10F2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. godini ______________ ugovora. </w:t>
            </w:r>
          </w:p>
          <w:p w14:paraId="5ECD1D94" w14:textId="77777777" w:rsidR="007F10F2" w:rsidRPr="007F10F2" w:rsidRDefault="007F10F2" w:rsidP="004D1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Testiranje se provodi na uzorku od 5% izvršenih ugovora o radovima, a to je _____________  ugovora</w:t>
            </w:r>
          </w:p>
          <w:p w14:paraId="7DF4B218" w14:textId="77777777" w:rsidR="007F10F2" w:rsidRPr="007F10F2" w:rsidRDefault="007F10F2" w:rsidP="004D1D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F10F2" w:rsidRPr="007F10F2" w14:paraId="2E636866" w14:textId="77777777" w:rsidTr="007F10F2">
        <w:trPr>
          <w:trHeight w:val="987"/>
        </w:trPr>
        <w:tc>
          <w:tcPr>
            <w:tcW w:w="1701" w:type="dxa"/>
            <w:shd w:val="clear" w:color="auto" w:fill="DDD9C3" w:themeFill="background2" w:themeFillShade="E6"/>
            <w:vAlign w:val="center"/>
          </w:tcPr>
          <w:p w14:paraId="42EC3710" w14:textId="77777777" w:rsidR="007F10F2" w:rsidRPr="007F10F2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1418" w:type="dxa"/>
            <w:shd w:val="clear" w:color="auto" w:fill="DDD9C3" w:themeFill="background2" w:themeFillShade="E6"/>
            <w:vAlign w:val="center"/>
          </w:tcPr>
          <w:p w14:paraId="7B093A46" w14:textId="77777777" w:rsidR="007F10F2" w:rsidRPr="007F10F2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Broj</w:t>
            </w:r>
          </w:p>
          <w:p w14:paraId="2C0D8AFD" w14:textId="77777777" w:rsidR="007F10F2" w:rsidRPr="007F10F2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Ugovora - referenca</w:t>
            </w:r>
          </w:p>
          <w:p w14:paraId="1E99D39E" w14:textId="77777777" w:rsidR="007F10F2" w:rsidRPr="007F10F2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14:paraId="0E5827B9" w14:textId="77777777" w:rsidR="007F10F2" w:rsidRPr="007F10F2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Postoje li privremene i okončana obračunska situacija</w:t>
            </w:r>
          </w:p>
          <w:p w14:paraId="66F89715" w14:textId="77777777" w:rsidR="007F10F2" w:rsidRPr="007F10F2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DA/NE</w:t>
            </w:r>
          </w:p>
        </w:tc>
        <w:tc>
          <w:tcPr>
            <w:tcW w:w="3261" w:type="dxa"/>
            <w:shd w:val="clear" w:color="auto" w:fill="DDD9C3" w:themeFill="background2" w:themeFillShade="E6"/>
            <w:vAlign w:val="center"/>
          </w:tcPr>
          <w:p w14:paraId="69C8E747" w14:textId="77777777" w:rsidR="007F10F2" w:rsidRPr="007F10F2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Za obavljene radove postoje obračunske/okončana situacija koje je odobrila osoba/tijelo koje nadzire i odobrava radove</w:t>
            </w:r>
          </w:p>
          <w:p w14:paraId="5B5D8926" w14:textId="77777777" w:rsidR="007F10F2" w:rsidRPr="007F10F2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DA/NE</w:t>
            </w:r>
          </w:p>
        </w:tc>
      </w:tr>
      <w:tr w:rsidR="007F10F2" w:rsidRPr="007F10F2" w14:paraId="1A4DA31A" w14:textId="77777777" w:rsidTr="007F10F2">
        <w:trPr>
          <w:trHeight w:val="109"/>
        </w:trPr>
        <w:tc>
          <w:tcPr>
            <w:tcW w:w="1701" w:type="dxa"/>
          </w:tcPr>
          <w:p w14:paraId="36A8D29E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418" w:type="dxa"/>
          </w:tcPr>
          <w:p w14:paraId="05A4CEC5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984" w:type="dxa"/>
          </w:tcPr>
          <w:p w14:paraId="1E9D071A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3261" w:type="dxa"/>
          </w:tcPr>
          <w:p w14:paraId="09263861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</w:t>
            </w:r>
          </w:p>
        </w:tc>
      </w:tr>
      <w:tr w:rsidR="007F10F2" w:rsidRPr="007F10F2" w14:paraId="08793477" w14:textId="77777777" w:rsidTr="007F10F2">
        <w:trPr>
          <w:trHeight w:val="109"/>
        </w:trPr>
        <w:tc>
          <w:tcPr>
            <w:tcW w:w="1701" w:type="dxa"/>
          </w:tcPr>
          <w:p w14:paraId="2F76E953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</w:tcPr>
          <w:p w14:paraId="7FE1D690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</w:tcPr>
          <w:p w14:paraId="15F1421C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261" w:type="dxa"/>
          </w:tcPr>
          <w:p w14:paraId="6381DFF2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F10F2" w:rsidRPr="007F10F2" w14:paraId="4EC9C013" w14:textId="77777777" w:rsidTr="007F10F2">
        <w:trPr>
          <w:trHeight w:val="109"/>
        </w:trPr>
        <w:tc>
          <w:tcPr>
            <w:tcW w:w="1701" w:type="dxa"/>
          </w:tcPr>
          <w:p w14:paraId="2CDE5BC6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</w:tcPr>
          <w:p w14:paraId="69738AA7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</w:tcPr>
          <w:p w14:paraId="109B0CB3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261" w:type="dxa"/>
          </w:tcPr>
          <w:p w14:paraId="2742F550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F10F2" w:rsidRPr="007F10F2" w14:paraId="7FC15D9C" w14:textId="77777777" w:rsidTr="007F10F2">
        <w:trPr>
          <w:trHeight w:val="109"/>
        </w:trPr>
        <w:tc>
          <w:tcPr>
            <w:tcW w:w="1701" w:type="dxa"/>
          </w:tcPr>
          <w:p w14:paraId="2CDA73B8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</w:tcPr>
          <w:p w14:paraId="53961303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</w:tcPr>
          <w:p w14:paraId="3F644AA2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261" w:type="dxa"/>
          </w:tcPr>
          <w:p w14:paraId="058FFBF3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F10F2" w:rsidRPr="007F10F2" w14:paraId="6908DDD5" w14:textId="77777777" w:rsidTr="007F10F2">
        <w:trPr>
          <w:trHeight w:val="109"/>
        </w:trPr>
        <w:tc>
          <w:tcPr>
            <w:tcW w:w="1701" w:type="dxa"/>
          </w:tcPr>
          <w:p w14:paraId="38311CB0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</w:tcPr>
          <w:p w14:paraId="4F265EE2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</w:tcPr>
          <w:p w14:paraId="0E12E0DE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261" w:type="dxa"/>
          </w:tcPr>
          <w:p w14:paraId="0549532F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F10F2" w:rsidRPr="007F10F2" w14:paraId="411BB32E" w14:textId="77777777" w:rsidTr="007F10F2">
        <w:trPr>
          <w:trHeight w:val="109"/>
        </w:trPr>
        <w:tc>
          <w:tcPr>
            <w:tcW w:w="1701" w:type="dxa"/>
          </w:tcPr>
          <w:p w14:paraId="14331138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Zadnji redni broj mora odgovarati broju 5% svih ugovora o izvedenim radovima </w:t>
            </w:r>
          </w:p>
        </w:tc>
        <w:tc>
          <w:tcPr>
            <w:tcW w:w="1418" w:type="dxa"/>
          </w:tcPr>
          <w:p w14:paraId="062846D9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</w:tcPr>
          <w:p w14:paraId="52329A78" w14:textId="77777777" w:rsidR="007F10F2" w:rsidRPr="007F10F2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261" w:type="dxa"/>
            <w:vAlign w:val="center"/>
          </w:tcPr>
          <w:p w14:paraId="7A5CCACD" w14:textId="77777777" w:rsidR="007F10F2" w:rsidRPr="007F10F2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7F10F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Σ DA</w:t>
            </w:r>
          </w:p>
          <w:p w14:paraId="54DD192D" w14:textId="77777777" w:rsidR="007F10F2" w:rsidRPr="007F10F2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14:paraId="5EB5D1C3" w14:textId="77777777" w:rsidR="00CE065E" w:rsidRPr="007F10F2" w:rsidRDefault="002C09F2">
      <w:pPr>
        <w:rPr>
          <w:rFonts w:ascii="Times New Roman" w:hAnsi="Times New Roman"/>
          <w:sz w:val="20"/>
          <w:szCs w:val="20"/>
        </w:rPr>
      </w:pPr>
      <w:bookmarkStart w:id="1" w:name="_Hlk22508468"/>
      <w:bookmarkEnd w:id="0"/>
      <w:r w:rsidRPr="007F10F2">
        <w:rPr>
          <w:rFonts w:ascii="Times New Roman" w:hAnsi="Times New Roman"/>
          <w:sz w:val="20"/>
          <w:szCs w:val="20"/>
        </w:rPr>
        <w:t xml:space="preserve">Zbroj odgovora DA iz stupca </w:t>
      </w:r>
      <w:r w:rsidR="007F10F2" w:rsidRPr="007F10F2">
        <w:rPr>
          <w:rFonts w:ascii="Times New Roman" w:hAnsi="Times New Roman"/>
          <w:sz w:val="20"/>
          <w:szCs w:val="20"/>
        </w:rPr>
        <w:t>4</w:t>
      </w:r>
      <w:r w:rsidRPr="007F10F2">
        <w:rPr>
          <w:rFonts w:ascii="Times New Roman" w:hAnsi="Times New Roman"/>
          <w:sz w:val="20"/>
          <w:szCs w:val="20"/>
        </w:rPr>
        <w:t xml:space="preserve"> u odnosu na ukupan broj testiranih dokumenata  predstavlja osnovu za izračun postotka odgovora DA. Ako je izračunati postotak odgovora DA veći od 98% odgovor u upitniku je DA, ako je 90% i manje – odgovor je NE, a ako je veći od 90% a manji od 98% odgovor u Upitniku je DJELOMIČNO</w:t>
      </w:r>
      <w:bookmarkEnd w:id="1"/>
    </w:p>
    <w:sectPr w:rsidR="00CE065E" w:rsidRPr="007F10F2" w:rsidSect="007F1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65E"/>
    <w:rsid w:val="002C09F2"/>
    <w:rsid w:val="005648C5"/>
    <w:rsid w:val="007B4B23"/>
    <w:rsid w:val="007F10F2"/>
    <w:rsid w:val="00866FCA"/>
    <w:rsid w:val="00CE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E2DC2"/>
  <w15:docId w15:val="{3925C661-D974-4EB9-B19A-E5952BEA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65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Jasna Nikić</cp:lastModifiedBy>
  <cp:revision>3</cp:revision>
  <dcterms:created xsi:type="dcterms:W3CDTF">2019-10-20T22:01:00Z</dcterms:created>
  <dcterms:modified xsi:type="dcterms:W3CDTF">2021-02-09T18:37:00Z</dcterms:modified>
</cp:coreProperties>
</file>